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04A" w14:textId="77777777" w:rsidR="00F07D38" w:rsidRDefault="00F07D38" w:rsidP="00F07D38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</w:pPr>
      <w:bookmarkStart w:id="0" w:name="_GoBack"/>
      <w:bookmarkEnd w:id="0"/>
    </w:p>
    <w:p w14:paraId="08C937FE" w14:textId="77777777" w:rsidR="00F07D38" w:rsidRDefault="00F07D38" w:rsidP="00F07D38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</w:pPr>
    </w:p>
    <w:p w14:paraId="2A75CE56" w14:textId="77777777" w:rsidR="00F07D38" w:rsidRDefault="00F07D38" w:rsidP="00F07D38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</w:pPr>
      <w:r w:rsidRPr="00F07D38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41F4A" wp14:editId="2FE10D82">
            <wp:simplePos x="0" y="0"/>
            <wp:positionH relativeFrom="margin">
              <wp:posOffset>-60537</wp:posOffset>
            </wp:positionH>
            <wp:positionV relativeFrom="margin">
              <wp:posOffset>481330</wp:posOffset>
            </wp:positionV>
            <wp:extent cx="1130935" cy="1769110"/>
            <wp:effectExtent l="0" t="0" r="0" b="0"/>
            <wp:wrapSquare wrapText="bothSides"/>
            <wp:docPr id="4" name="Afbeelding 4" descr="Macintosh HD:Users:aws:Desktop:LOGO ST DIALOOG NJI_A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ws:Desktop:LOGO ST DIALOOG NJI_A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98287" w14:textId="77777777" w:rsidR="00F07D38" w:rsidRPr="00F07D38" w:rsidRDefault="00F07D38" w:rsidP="00F07D38">
      <w:pPr>
        <w:rPr>
          <w:rFonts w:ascii="Times New Roman" w:eastAsia="Times New Roman" w:hAnsi="Times New Roman" w:cs="Times New Roman"/>
          <w:b/>
          <w:bCs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‘</w:t>
      </w:r>
      <w:r w:rsidRPr="00F07D38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WOII-herdenking Nederlande</w:t>
      </w:r>
      <w:r w:rsidR="0090103B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>se krigsgevangenen</w:t>
      </w:r>
      <w:r w:rsidRPr="00F07D38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nl-NL"/>
        </w:rPr>
        <w:t xml:space="preserve"> in Nagasaki gaat niet door’</w:t>
      </w:r>
    </w:p>
    <w:p w14:paraId="44911AE2" w14:textId="77777777" w:rsidR="00C22803" w:rsidRDefault="00C22803" w:rsidP="0007404E">
      <w:pPr>
        <w:jc w:val="both"/>
        <w:rPr>
          <w:b/>
          <w:bCs/>
        </w:rPr>
      </w:pPr>
    </w:p>
    <w:p w14:paraId="0DC11F87" w14:textId="77777777" w:rsidR="00C22803" w:rsidRDefault="00C22803" w:rsidP="0007404E">
      <w:pPr>
        <w:jc w:val="both"/>
      </w:pPr>
      <w:r w:rsidRPr="00C22803">
        <w:t>De herdenking op de plek in Nagasaki/Japan</w:t>
      </w:r>
      <w:r w:rsidR="0007404E">
        <w:t>,</w:t>
      </w:r>
      <w:r w:rsidRPr="00C22803">
        <w:t xml:space="preserve"> waar gedurende de Tweede Wereldoorlog </w:t>
      </w:r>
      <w:r w:rsidR="00F07D38">
        <w:t xml:space="preserve">~1500 </w:t>
      </w:r>
      <w:r w:rsidRPr="00C22803">
        <w:t>Nederlandse</w:t>
      </w:r>
      <w:r w:rsidR="0007404E">
        <w:t xml:space="preserve">, Australische, Britse en Amerikaanse </w:t>
      </w:r>
      <w:r w:rsidRPr="00C22803">
        <w:t>krijgsgevangen werden vastgehouden</w:t>
      </w:r>
      <w:r w:rsidR="0007404E">
        <w:t>,</w:t>
      </w:r>
      <w:r w:rsidRPr="00C22803">
        <w:t xml:space="preserve"> gaat niet door. De organisatie is vanwege de situatie m.b.t. COVID19 niet in staat de organisatie ter hand te nemen. </w:t>
      </w:r>
    </w:p>
    <w:p w14:paraId="44E34633" w14:textId="77777777" w:rsidR="00F07D38" w:rsidRDefault="00F07D38" w:rsidP="0007404E">
      <w:pPr>
        <w:jc w:val="both"/>
      </w:pPr>
    </w:p>
    <w:p w14:paraId="5E08E94B" w14:textId="77777777" w:rsidR="00F07D38" w:rsidRDefault="00F07D38" w:rsidP="0007404E">
      <w:pPr>
        <w:jc w:val="both"/>
      </w:pPr>
      <w:r>
        <w:t xml:space="preserve">Vijfenzeventig jaar geleden, op 13 september 1945, werden de krijgsgevangen bevrijd. Allen hebben de val van de atoombom meegemaakt. </w:t>
      </w:r>
    </w:p>
    <w:p w14:paraId="16EAC920" w14:textId="77777777" w:rsidR="00F07D38" w:rsidRDefault="00F07D38" w:rsidP="0007404E">
      <w:pPr>
        <w:jc w:val="both"/>
      </w:pPr>
    </w:p>
    <w:p w14:paraId="48329329" w14:textId="77777777" w:rsidR="00F07D38" w:rsidRPr="00C22803" w:rsidRDefault="00F07D38" w:rsidP="0007404E">
      <w:pPr>
        <w:jc w:val="both"/>
      </w:pPr>
      <w:r>
        <w:t xml:space="preserve">De bevrijding zou centraal staan in de herdenking </w:t>
      </w:r>
      <w:r w:rsidR="00276B86">
        <w:t xml:space="preserve">in Japan </w:t>
      </w:r>
      <w:r>
        <w:t>die bijgewoond zou worden door een overlevende</w:t>
      </w:r>
      <w:r w:rsidR="00276B86">
        <w:t xml:space="preserve">, </w:t>
      </w:r>
      <w:r>
        <w:t>ongeveer 60 Nederlandse en Australische nakomelingen</w:t>
      </w:r>
      <w:r w:rsidR="00276B86">
        <w:t xml:space="preserve"> en Japanse burgers. Ook diplomatieke vertegenwoordigers zouden aanwezig zijn</w:t>
      </w:r>
      <w:r>
        <w:t>. Het niet doorgaan wordt door allen begrepen maar ook ervaren als een droevige en zeer teleurstellende gebeurtenis.</w:t>
      </w:r>
    </w:p>
    <w:p w14:paraId="5744711F" w14:textId="77777777" w:rsidR="00C22803" w:rsidRPr="00C22803" w:rsidRDefault="00C22803" w:rsidP="0007404E">
      <w:pPr>
        <w:jc w:val="both"/>
      </w:pPr>
    </w:p>
    <w:p w14:paraId="77B49B4F" w14:textId="77777777" w:rsidR="00C22803" w:rsidRDefault="00C22803" w:rsidP="0007404E">
      <w:pPr>
        <w:jc w:val="both"/>
      </w:pPr>
      <w:r>
        <w:t xml:space="preserve">Fukuoka-2 was het kamp </w:t>
      </w:r>
      <w:r w:rsidR="0007404E">
        <w:t>waar</w:t>
      </w:r>
      <w:r>
        <w:t xml:space="preserve"> de krijgsgevange</w:t>
      </w:r>
      <w:r w:rsidR="0007404E">
        <w:t>nen werden vastgehouden</w:t>
      </w:r>
      <w:r w:rsidR="000A520D">
        <w:t>.</w:t>
      </w:r>
      <w:r>
        <w:t xml:space="preserve"> </w:t>
      </w:r>
      <w:r w:rsidR="00FD2E2D">
        <w:t>Zij</w:t>
      </w:r>
      <w:r>
        <w:t xml:space="preserve"> werden gedwongen te werken op de </w:t>
      </w:r>
      <w:proofErr w:type="spellStart"/>
      <w:r>
        <w:t>Kawanami</w:t>
      </w:r>
      <w:proofErr w:type="spellEnd"/>
      <w:r>
        <w:t xml:space="preserve"> </w:t>
      </w:r>
      <w:r w:rsidR="00A33EFF">
        <w:t xml:space="preserve">(later Mitsubishi) </w:t>
      </w:r>
      <w:r>
        <w:t>scheepswerf</w:t>
      </w:r>
      <w:r w:rsidR="00A33EFF">
        <w:t>.</w:t>
      </w:r>
      <w:r>
        <w:t xml:space="preserve"> In 2015 is op die plek een gedenkteken onthuld dat mogelijk is gemaakt door burgers van Nagasaki. Het gedenkteken </w:t>
      </w:r>
      <w:r w:rsidR="001F0E8D">
        <w:t xml:space="preserve">is een gebaar van respect en verzoening aan alle slachtoffers en hun familie en </w:t>
      </w:r>
      <w:r>
        <w:t xml:space="preserve">herdenkt </w:t>
      </w:r>
      <w:r w:rsidR="001F0E8D">
        <w:t xml:space="preserve">daarbij </w:t>
      </w:r>
      <w:r>
        <w:t>alle krijgsgevangen</w:t>
      </w:r>
      <w:r w:rsidR="001F0E8D">
        <w:t>. Het gedenkteken is om die reden</w:t>
      </w:r>
      <w:r>
        <w:t xml:space="preserve"> van grote betekenis voor alle nakomelingen van de betreffende krijgsgevangen. </w:t>
      </w:r>
    </w:p>
    <w:p w14:paraId="66B718DD" w14:textId="77777777" w:rsidR="00F07D38" w:rsidRDefault="00F07D38" w:rsidP="0007404E">
      <w:pPr>
        <w:jc w:val="both"/>
      </w:pPr>
    </w:p>
    <w:p w14:paraId="1941B72C" w14:textId="77777777" w:rsidR="0007404E" w:rsidRDefault="0007404E" w:rsidP="0007404E">
      <w:pPr>
        <w:jc w:val="both"/>
      </w:pPr>
      <w:r>
        <w:t xml:space="preserve">De organisatie van de plechtigheid overweegt in 2021 een nieuwe herdenking te organiseren. </w:t>
      </w:r>
    </w:p>
    <w:p w14:paraId="091CC125" w14:textId="77777777" w:rsidR="00AF325B" w:rsidRDefault="00AF325B" w:rsidP="0007404E">
      <w:pPr>
        <w:jc w:val="both"/>
      </w:pPr>
    </w:p>
    <w:p w14:paraId="2F2A57B9" w14:textId="77777777" w:rsidR="00F07D38" w:rsidRPr="00F07D38" w:rsidRDefault="00F07D38" w:rsidP="0007404E">
      <w:pPr>
        <w:jc w:val="both"/>
      </w:pPr>
      <w:r w:rsidRPr="00F07D38">
        <w:t>2</w:t>
      </w:r>
      <w:r w:rsidR="00276B86">
        <w:t>8</w:t>
      </w:r>
      <w:r w:rsidRPr="00F07D38">
        <w:t>-4-2020</w:t>
      </w:r>
    </w:p>
    <w:sectPr w:rsidR="00F07D38" w:rsidRPr="00F07D38" w:rsidSect="004059B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7668" w14:textId="77777777" w:rsidR="00D23DFB" w:rsidRDefault="00D23DFB" w:rsidP="00F07D38">
      <w:r>
        <w:separator/>
      </w:r>
    </w:p>
  </w:endnote>
  <w:endnote w:type="continuationSeparator" w:id="0">
    <w:p w14:paraId="6ADBE714" w14:textId="77777777" w:rsidR="00D23DFB" w:rsidRDefault="00D23DFB" w:rsidP="00F0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C9E4" w14:textId="77777777" w:rsidR="00D23DFB" w:rsidRDefault="00D23DFB" w:rsidP="00F07D38">
      <w:r>
        <w:separator/>
      </w:r>
    </w:p>
  </w:footnote>
  <w:footnote w:type="continuationSeparator" w:id="0">
    <w:p w14:paraId="4A31E98B" w14:textId="77777777" w:rsidR="00D23DFB" w:rsidRDefault="00D23DFB" w:rsidP="00F0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0E90" w14:textId="77777777" w:rsidR="00F07D38" w:rsidRPr="00F07D38" w:rsidRDefault="00F07D38" w:rsidP="00F07D38">
    <w:pPr>
      <w:jc w:val="center"/>
      <w:rPr>
        <w:b/>
        <w:bCs/>
      </w:rPr>
    </w:pPr>
    <w:r w:rsidRPr="00C22803">
      <w:rPr>
        <w:b/>
        <w:bCs/>
      </w:rPr>
      <w:t>Persbericht</w:t>
    </w:r>
    <w:r>
      <w:rPr>
        <w:b/>
        <w:bCs/>
      </w:rPr>
      <w:t xml:space="preserve"> Stichting Dialoog Nederland-Japan-Indonesië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03"/>
    <w:rsid w:val="0007404E"/>
    <w:rsid w:val="00090796"/>
    <w:rsid w:val="000A520D"/>
    <w:rsid w:val="001415B1"/>
    <w:rsid w:val="001F0E8D"/>
    <w:rsid w:val="00276B86"/>
    <w:rsid w:val="004059B3"/>
    <w:rsid w:val="0090103B"/>
    <w:rsid w:val="009A4D04"/>
    <w:rsid w:val="00A1247E"/>
    <w:rsid w:val="00A33EFF"/>
    <w:rsid w:val="00AF325B"/>
    <w:rsid w:val="00C22803"/>
    <w:rsid w:val="00D23DFB"/>
    <w:rsid w:val="00F07D38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8EE9"/>
  <w15:chartTrackingRefBased/>
  <w15:docId w15:val="{DE5A3679-2E89-A441-A9E7-1C907DA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7D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7D38"/>
  </w:style>
  <w:style w:type="paragraph" w:styleId="Voettekst">
    <w:name w:val="footer"/>
    <w:basedOn w:val="Standaard"/>
    <w:link w:val="VoettekstChar"/>
    <w:uiPriority w:val="99"/>
    <w:unhideWhenUsed/>
    <w:rsid w:val="00F07D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41F2A5A147E43A7DDF439465BFDAA" ma:contentTypeVersion="13" ma:contentTypeDescription="Een nieuw document maken." ma:contentTypeScope="" ma:versionID="b1482756ebed1fc30e0f9e9b8932ff98">
  <xsd:schema xmlns:xsd="http://www.w3.org/2001/XMLSchema" xmlns:xs="http://www.w3.org/2001/XMLSchema" xmlns:p="http://schemas.microsoft.com/office/2006/metadata/properties" xmlns:ns3="3bc170a2-6ec2-4f1f-8c44-83ae3ca9df19" xmlns:ns4="e9dfbded-96d9-457b-828d-eb05914a456c" targetNamespace="http://schemas.microsoft.com/office/2006/metadata/properties" ma:root="true" ma:fieldsID="a46f89317f7866fd2a56436099c85c0b" ns3:_="" ns4:_="">
    <xsd:import namespace="3bc170a2-6ec2-4f1f-8c44-83ae3ca9df19"/>
    <xsd:import namespace="e9dfbded-96d9-457b-828d-eb05914a4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0a2-6ec2-4f1f-8c44-83ae3ca9d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fbded-96d9-457b-828d-eb05914a4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45B91-82FF-4FDC-8403-73B0601FA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170a2-6ec2-4f1f-8c44-83ae3ca9df19"/>
    <ds:schemaRef ds:uri="e9dfbded-96d9-457b-828d-eb05914a4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99048-DF0E-4028-8ECB-739334561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C85E5-D9A2-49DB-94D4-E9222AD9F1B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e9dfbded-96d9-457b-828d-eb05914a456c"/>
    <ds:schemaRef ds:uri="3bc170a2-6ec2-4f1f-8c44-83ae3ca9df1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Bouman</cp:lastModifiedBy>
  <cp:revision>2</cp:revision>
  <dcterms:created xsi:type="dcterms:W3CDTF">2020-05-03T14:31:00Z</dcterms:created>
  <dcterms:modified xsi:type="dcterms:W3CDTF">2020-05-03T14:31:00Z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0x01010057E41F2A5A147E43A7DDF439465BFDAA</vt:lpwstr>
  </property>
</Properties>
</file>